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Die Bahnhofsuhr</w:t>
      </w:r>
    </w:p>
    <w:p>
      <w:pPr/>
      <w:r>
        <w:t xml:space="preserve">Mara blieb unter der Bahnhofsuhr stehen. Sie war sieben gewesen, als sie den Ort verlassen hatte; jetzt drückte der Messingschlüssel, den ihre Mutter ihr gegeben hatte, in ihre Handfläche. Die Uhr zeigte noch immer zehn nach sechs.</w:t>
      </w:r>
    </w:p>
    <w:p>
      <w:pPr/>
      <w:r>
        <w:t xml:space="preserve">Der Regen klopfte auf das Bahnsteigdach, ein geduldiges Klopfen, das immer weiterging. Mara stand unter dem Dach und lauschte dem Klopfen des Regens, wartete noch ein wenig, bevor sie den nächsten Schritt tat.</w:t>
      </w:r>
    </w:p>
    <w:p>
      <w:pPr/>
      <w:r>
        <w:t xml:space="preserve">Hinter dem Fahrkartenschalter faltete Ivo ein feuchtes Tuch zu einem kleinen Quadrat. Er sah auf den Schlüssel und dann auf die flache Schublade unter der Uhr. Die Schublade war geschlossen.</w:t>
      </w:r>
    </w:p>
    <w:p>
      <w:pPr/>
      <w:r>
        <w:t xml:space="preserve">„Zieh sie noch nicht auf“, sagte Ivo. „Sie schuldet mir noch eine Minute.“</w:t>
      </w:r>
    </w:p>
    <w:p>
      <w:pPr/>
      <w:r>
        <w:t xml:space="preserve">Mara legte den Schlüssel neben die Uhr. Durch die offene Tür sah sie die leere Bank auf dem Bahnsteig. Keiner von beiden griff nach der Schublade.</w:t>
      </w:r>
    </w:p>
    <w:sectPr>
      <w:pgSz w:w="11906" w:h="16838"/>
      <w:pgMar w:top="1440" w:right="1440" w:bottom="1440" w:left="1440" w:header="720" w:footer="720" w:gutter="0"/>
    </w:sectPr>
  </w:body>
</w:document>
</file>

<file path=word/settings.xml><?xml version="1.0" encoding="utf-8"?>
<w:settings xmlns:w="http://schemas.openxmlformats.org/wordprocessingml/2006/main">
  <w:compat/>
</w:settings>
</file>

<file path=word/styles.xml><?xml version="1.0" encoding="utf-8"?>
<w:styles xmlns:w="http://schemas.openxmlformats.org/wordprocessingml/2006/main">
  <w:docDefaults>
    <w:rPrDefault>
      <w:rPr>
        <w:rFonts w:ascii="Georgia" w:hAnsi="Georgia" w:eastAsia="Georgia" w:cs="Georgia"/>
        <w:color w:val="000000"/>
        <w:sz w:val="24"/>
        <w:szCs w:val="24"/>
        <w:lang w:val="de-DE" w:eastAsia="de-DE" w:bidi="de-DE"/>
      </w:rPr>
    </w:rPrDefault>
    <w:pPrDefault>
      <w:pPr>
        <w:widowControl/>
        <w:spacing w:after="180" w:line="360" w:lineRule="auto"/>
      </w:pPr>
    </w:pPrDefault>
  </w:docDefaults>
  <w:style w:type="paragraph" w:default="1" w:styleId="Normal">
    <w:name w:val="Normal"/>
    <w:qFormat/>
  </w:style>
  <w:style w:type="paragraph" w:styleId="Title">
    <w:name w:val="Title"/>
    <w:basedOn w:val="Normal"/>
    <w:next w:val="Normal"/>
    <w:qFormat/>
    <w:pPr>
      <w:keepNext/>
      <w:spacing w:after="360"/>
    </w:pPr>
    <w:rPr>
      <w:b/>
      <w:bCs/>
      <w:color w:val="000000"/>
      <w:sz w:val="36"/>
      <w:szCs w:val="3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Muses fixture generator</Application>
  <Paragraphs>6</Paragraphs>
</Properties>
</file>

<file path=docProps/core.xml><?xml version="1.0" encoding="utf-8"?>
<cp:coreProperties xmlns:cp="http://schemas.openxmlformats.org/package/2006/metadata/core-properties" xmlns:dc="http://purl.org/dc/elements/1.1/" xmlns:dcterms="http://purl.org/dc/terms/" xmlns:xsi="http://www.w3.org/2001/XMLSchema-instance">
  <dc:title>Die Bahnhofsuhr</dc:title>
  <dc:creator>Muses</dc:creator>
  <cp:lastModifiedBy>Muses</cp:lastModifiedBy>
  <dc:language>de-DE</dc:language>
  <dcterms:created xsi:type="dcterms:W3CDTF">2026-10-27T00:00:00Z</dcterms:created>
  <dcterms:modified xsi:type="dcterms:W3CDTF">2026-10-27T00:00:00Z</dcterms:modified>
</cp:coreProperties>
</file>